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0A" w:rsidRDefault="00CF340A" w:rsidP="00CF340A">
      <w:pPr>
        <w:ind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76021" cy="9496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754" cy="949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0A" w:rsidRDefault="00CF340A" w:rsidP="00CF340A">
      <w:pPr>
        <w:pStyle w:val="a3"/>
        <w:spacing w:after="0"/>
        <w:ind w:left="720"/>
        <w:jc w:val="both"/>
      </w:pPr>
      <w:proofErr w:type="spellStart"/>
      <w:proofErr w:type="gramStart"/>
      <w:r>
        <w:lastRenderedPageBreak/>
        <w:t>чение</w:t>
      </w:r>
      <w:proofErr w:type="spellEnd"/>
      <w:r>
        <w:t xml:space="preserve"> об отсутствии противопоказаний; выписки из приказов о назначении, переводе, повышении, увольнении; ксерокопии паспортных данных, социального номера, страхового пенсионного номера; справку об изъятии медицинского полиса);</w:t>
      </w:r>
      <w:proofErr w:type="gramEnd"/>
    </w:p>
    <w:p w:rsidR="00CF340A" w:rsidRDefault="00CF340A" w:rsidP="00CF340A">
      <w:pPr>
        <w:pStyle w:val="a3"/>
        <w:spacing w:after="0"/>
        <w:ind w:left="720"/>
        <w:jc w:val="both"/>
      </w:pPr>
      <w:r>
        <w:t>2.4. При приёме работника на работу или при переводе его на другую работу руководитель ДОУ обязан: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разъяснить его права и обязанности; познакомить с содержанием и объёмом его работы, с условиями оплаты его труда;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познакомить с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детей;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с должностными инструкциями, с инструкциями по охране труда – под подпись.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2.5. На всех работников, проработавших в ДОУ свыше 5 дней, заводятся трудовые книжки.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Трудовые книжки хранятся у руководителя ДОУ наравне с ценными документами, в условиях, гарантирующих недоступность к ним посторонних лиц.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2.6. Перевод работника на другую работу производится только с его согласия за исключением случаев, предусмотренных ст. 73,74,75,76 ТК РФ.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2.7. </w:t>
      </w:r>
      <w:proofErr w:type="gramStart"/>
      <w:r>
        <w:t>В связи с изменениями в организации работы ДОУ (изменение режима работы, количества групп, годового плана,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</w:t>
      </w:r>
      <w:proofErr w:type="gramEnd"/>
      <w:r>
        <w:t xml:space="preserve"> другие. Этом работник должен быть поставлен в известность не </w:t>
      </w:r>
      <w:proofErr w:type="gramStart"/>
      <w:r>
        <w:t>позднее</w:t>
      </w:r>
      <w:proofErr w:type="gramEnd"/>
      <w:r>
        <w:t xml:space="preserve"> чем за два месяца.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2.8. Срочный трудовой договор (контракт) может </w:t>
      </w:r>
      <w:proofErr w:type="gramStart"/>
      <w:r>
        <w:t>быть</w:t>
      </w:r>
      <w:proofErr w:type="gramEnd"/>
      <w:r>
        <w:t xml:space="preserve"> расторгнут досрочно по требованию работника в случае его болезни или инвалидности, препятствующих выполнению работы по договору (контракту), нарушения администрацией законодательства о труде, коллективного или трудового договора и по другим уважительным причинам.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2.9.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соответствующего выборного профсоюзного органа ДОУ.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2.10. </w:t>
      </w:r>
      <w:proofErr w:type="gramStart"/>
      <w:r>
        <w:t>Трудовой договор, заключённый на неопределённый срок, а также срочный трудовой договор до истечении срока его действия могут быть расторгнуты администрацией ДОУ лишь в тех случаях, предусмотренных статьёй 81 ТК РФ.</w:t>
      </w:r>
      <w:proofErr w:type="gramEnd"/>
    </w:p>
    <w:p w:rsidR="00CF340A" w:rsidRDefault="00CF340A" w:rsidP="00CF340A">
      <w:pPr>
        <w:pStyle w:val="a3"/>
        <w:spacing w:after="0"/>
        <w:ind w:left="720"/>
        <w:jc w:val="both"/>
      </w:pPr>
      <w:r>
        <w:t>2.11. В день увольнения руководитель ДОУ обязан выдать его трудовую книжку с внесённой в неё записью об увольнении и произвести с ним окончательный расчёт. При этом причина увольнения должна быть указана в точном соответствии с формулировками действующего трудового законодательства и со ссылкой на соответствующую статью ТК РФ.</w:t>
      </w:r>
    </w:p>
    <w:p w:rsidR="00CF340A" w:rsidRDefault="00CF340A" w:rsidP="00CF340A">
      <w:pPr>
        <w:pStyle w:val="a3"/>
        <w:spacing w:after="0"/>
        <w:jc w:val="center"/>
      </w:pPr>
      <w:r>
        <w:rPr>
          <w:b/>
          <w:bCs/>
        </w:rPr>
        <w:lastRenderedPageBreak/>
        <w:t>3. Обязанности администрации ДОУ</w:t>
      </w:r>
    </w:p>
    <w:p w:rsidR="00CF340A" w:rsidRDefault="00CF340A" w:rsidP="00CF340A">
      <w:pPr>
        <w:pStyle w:val="a3"/>
        <w:spacing w:after="0"/>
        <w:jc w:val="both"/>
      </w:pPr>
      <w:r>
        <w:t>Администрация ДОУ обязана: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3.1.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3.2.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помещения в чистоте, обеспечивать в них нормальную температуру, освещение, хранить верхнюю одежду работников, организовать их питание.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3.3.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техники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ДОУ и детей.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3.4. Обеспечивать работников ДОУ необходимыми методическими пособиями для организации эффективной работы.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3.5. Осуществлять </w:t>
      </w:r>
      <w:proofErr w:type="gramStart"/>
      <w:r>
        <w:t>контроль за</w:t>
      </w:r>
      <w:proofErr w:type="gramEnd"/>
      <w:r>
        <w:t xml:space="preserve"> качеством воспитательно-образовательного процесса, выполнением образовательных программ.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3.6. Своевременно рассматривать предложения работников, направленные на улучшение работы ДОУ, поддерживать и поощрять лучших работников. Обеспечивать условия для систематического повышения квалификации работников.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3.7. Совершенствовать организацию труда, обеспечивать выполнение действующих условий оплаты труда, своевременно выдавать заработную плату и пособия.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3.8. Своевременно предоставлять отпуска работникам ДОУ в соответствии с утверждённым на год графиком.</w:t>
      </w:r>
    </w:p>
    <w:p w:rsidR="00CF340A" w:rsidRDefault="00CF340A" w:rsidP="00CF340A">
      <w:pPr>
        <w:pStyle w:val="a3"/>
        <w:spacing w:after="0"/>
        <w:ind w:left="720"/>
        <w:jc w:val="center"/>
      </w:pPr>
      <w:r>
        <w:rPr>
          <w:b/>
          <w:bCs/>
        </w:rPr>
        <w:t>4. Обязанности работников ДОУ</w:t>
      </w:r>
    </w:p>
    <w:p w:rsidR="00CF340A" w:rsidRDefault="00CF340A" w:rsidP="00CF340A">
      <w:pPr>
        <w:pStyle w:val="a3"/>
        <w:spacing w:after="0"/>
        <w:jc w:val="both"/>
      </w:pPr>
      <w:r>
        <w:t>Работники ДОУ обязаны: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4.1.Работать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 Выполнять правила внутреннего трудового распорядка ДОУ, соответствующие должностные инструкции.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4.2. Систематически повышать свою квалификацию.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4.3. Неукоснительно соблюдать правила охраны труда и техники безопасности, </w:t>
      </w:r>
      <w:proofErr w:type="gramStart"/>
      <w:r>
        <w:t>о</w:t>
      </w:r>
      <w:proofErr w:type="gramEnd"/>
      <w:r>
        <w:t xml:space="preserve"> всех случаях травматизма незамедлительно сообщать администрации. Соблюдать правила пожарной безопасности.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4.4. Проводить в установленные сроки медицинский осмотр, соблюдать санитарные нормы и правила, гигиену труда.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4.5. Беречь имущество ДОУ, соблюдать чистоту в закреплённых помещениях. Рационально расходовать электроэнергию, тепло, воду.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lastRenderedPageBreak/>
        <w:t>4.6. Проявлять заботу о воспитанниках ДОУ, быть внимательными, учитывать индивидуальные особенности детей, их положение в семьях.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4.7. Соблюдать этические нормы поведения в коллективе, быть внимательными и доброжелательными в общении с родителями воспитанников ДОУ.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4.8. Своевременно заполнять и аккуратно вести установленную документацию.</w:t>
      </w:r>
    </w:p>
    <w:p w:rsidR="00CF340A" w:rsidRDefault="00CF340A" w:rsidP="00CF340A">
      <w:pPr>
        <w:pStyle w:val="a3"/>
        <w:spacing w:after="0"/>
        <w:ind w:left="720"/>
        <w:jc w:val="center"/>
      </w:pPr>
      <w:r>
        <w:rPr>
          <w:b/>
          <w:bCs/>
        </w:rPr>
        <w:t>5. Рабочее время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5.1. В ДОУ установлена 5 дневная рабочая неделя с двумя выходными днями.  Продолжительность рабочего дня (смены) для руководящего, административно – хозяйственного, обслуживающего и </w:t>
      </w:r>
      <w:proofErr w:type="spellStart"/>
      <w:proofErr w:type="gramStart"/>
      <w:r>
        <w:t>учебно</w:t>
      </w:r>
      <w:proofErr w:type="spellEnd"/>
      <w:r>
        <w:t xml:space="preserve"> – вспомогательного</w:t>
      </w:r>
      <w:proofErr w:type="gramEnd"/>
      <w:r>
        <w:t xml:space="preserve"> персонала определяется из расчёта 36 – часовой рабочей недели (работа в сельской местности для женщин), 40 – часовая – для мужчин. Графики работы утверждаются руководителем ДОУ по согласованию с профсоюзным органом и предусматривают время начала и окончания работы, перерыв для отдыха и питания (приложение). Графики объявляются работнику под расписку и вывешиваются на видном месте не позже, чем за один месяц </w:t>
      </w:r>
      <w:proofErr w:type="gramStart"/>
      <w:r>
        <w:t>до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введение в действие.  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5.2. Работа в установленные для работников графиками выходные дни запрещена и может иметь место лишь в случаях, предусмотренных законодательством. Дежурства в нерабочее время допускаются в исключительных случаях не реже одного раза в месяц с последующим предоставлением отгулов в той же продолжительности, чем и дежурство.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5.3. Расписание занятий составляется администрацией ДОУ исходя из педагогической целесообразности, с учётом наиболее благоприятного режима труда и отдыха воспитанников и максимальной экономии времени педагогических работников. 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5.4. Общие собрания, заседания педагогического совета, совещания не должны продолжаться более 2-х часов, родительские собрания – полутора часов.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5.5. Педагогическим и другим работникам запрещается: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изменять по своему усмотрению расписание занятий и график работы;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отменять, удлинять или сокращать продолжительность занятий и перерывов между ними;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курить в помещениях ДОУ.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5.6. Посторонним лицам запрещается присутствовать на занятиях по согласованию с администрацией ДОУ. Во время проведения занятий не разрешается делать педагогическим работникам замечания по поводу их работы в присутствии воспитанников; всякие передвижения во время проведения занятий.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5.7. Администрация ДОУ организует учёт неявки на работу и уход всех работников ДОУ. В случае неявки на работу по болезни работник обязан при наличии такой возможности известить администрацию как можно раньше, а также представить листок временной нетрудоспособности в первый день выхода на работу.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5.8. В помещениях ДОУ запрещается: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нахождение в верхней одежде и головных уборах;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lastRenderedPageBreak/>
        <w:t>* громкий разговор и шум в коридорах во время занятий.</w:t>
      </w:r>
    </w:p>
    <w:p w:rsidR="00CF340A" w:rsidRDefault="00CF340A" w:rsidP="00CF340A">
      <w:pPr>
        <w:pStyle w:val="a3"/>
        <w:spacing w:after="0"/>
        <w:jc w:val="center"/>
      </w:pPr>
      <w:r>
        <w:rPr>
          <w:b/>
          <w:bCs/>
        </w:rPr>
        <w:t>6. Поощрения за успехи в работе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6.1.За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объявление благодарности,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выдача премии,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награждение ценным подарком,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награждение почётной грамотой.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Поощрения применяются администрацией совместно или по согласованию с соответствующим профсоюзным органом.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Поощрения объявляются приказом руководителя </w:t>
      </w:r>
      <w:proofErr w:type="gramStart"/>
      <w:r>
        <w:t>ДОУ</w:t>
      </w:r>
      <w:proofErr w:type="gramEnd"/>
      <w:r>
        <w:t xml:space="preserve"> и доводится до сведения коллектива, запись о поощрении вносится в трудовую книжку работника.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6.2.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 – культурного, бытового и жилищного обслуживания, а также преимущества при продвижении по службе. За особые трудовые заслуги работники представляются в вышестоящие органы к поощрению, наградам и присвоению званий.</w:t>
      </w:r>
    </w:p>
    <w:p w:rsidR="00CF340A" w:rsidRDefault="00CF340A" w:rsidP="00CF340A">
      <w:pPr>
        <w:pStyle w:val="a3"/>
        <w:spacing w:after="0"/>
        <w:jc w:val="center"/>
      </w:pPr>
      <w:r>
        <w:rPr>
          <w:b/>
          <w:bCs/>
        </w:rPr>
        <w:t>7. Ответственность за нарушение трудовой дисциплины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7.1.Нарушение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влечёт за собой применение мер дисциплинарного взыскания.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7.2. За нарушение трудовой дисциплины применяются следующие меры дисциплинарного взыскания: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замечание,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выговор,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* увольнение по пунктам 3,5,6,7,8,11 статьи 81 ТК РФ (расторжение трудового договора по инициативе работодателя).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наделённым правом приёма и увольнения данного работника.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7.3. 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препятствуют применению взыскания. Дисциплинарное расследование нарушений педагогическим работником норм профессионального поведения и (или) устава ДОУ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</w:t>
      </w:r>
      <w:r>
        <w:lastRenderedPageBreak/>
        <w:t>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7.4. Взыскание применяются не позднее одного месяца со дня обнаружения нарушений трудовой дисциплины, не считая времени болезни и отпуск работника. Взыскание не может быть применено позднее шести месяцев со дня совершения нарушения трудовой дисциплины.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7.5. Взыскание объявляется приказом ДОУ. Приказ должен содержать указание на конкретное нарушение трудовой дисциплины, за которое излагается данное взыскание, мотивы применения взыскания. Приказ объявляется работнику под расписку в трёхдневный срок со дня подписания. 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7.6. К работникам, имеющим взыскание, меры поощрения не применяются в течение срока действия этих взысканий.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7.7.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непосредственно руководителя или трудового коллектива, если подвергнутый дисциплинарному взысканию не совершил нового поступка и проявил себя как добросовестный работник.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>7.8.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общественному положению педагога. Педагоги ДОУ могут быть уволены за применение методов воспитания, связанных с физическим и (или) психическим насилием над личностью воспитанника. Указанные увольнения не относятся к мерам дисциплинарного взыскания.</w:t>
      </w:r>
    </w:p>
    <w:p w:rsidR="00CF340A" w:rsidRDefault="00CF340A" w:rsidP="00CF340A">
      <w:pPr>
        <w:pStyle w:val="a3"/>
        <w:spacing w:after="0"/>
        <w:ind w:left="720"/>
        <w:jc w:val="both"/>
      </w:pPr>
      <w:r>
        <w:t xml:space="preserve">7.9. Увольнение в порядке дисциплинарного взыскания, а также увольнение в связи с аморальным поступком и применением мер физического или психического насилия производятся </w:t>
      </w:r>
      <w:proofErr w:type="gramStart"/>
      <w:r>
        <w:t>без</w:t>
      </w:r>
      <w:proofErr w:type="gramEnd"/>
      <w:r>
        <w:t xml:space="preserve"> согласованием с профсоюзным органом.</w:t>
      </w:r>
    </w:p>
    <w:p w:rsidR="00CF340A" w:rsidRDefault="00CF340A" w:rsidP="00CF340A">
      <w:pPr>
        <w:ind w:firstLine="709"/>
        <w:jc w:val="both"/>
        <w:rPr>
          <w:b/>
          <w:color w:val="000000"/>
          <w:sz w:val="28"/>
          <w:szCs w:val="28"/>
        </w:rPr>
      </w:pPr>
    </w:p>
    <w:p w:rsidR="00CF340A" w:rsidRDefault="00CF340A" w:rsidP="00CF340A">
      <w:pPr>
        <w:ind w:firstLine="709"/>
        <w:jc w:val="both"/>
        <w:rPr>
          <w:b/>
          <w:color w:val="000000"/>
          <w:sz w:val="28"/>
          <w:szCs w:val="28"/>
        </w:rPr>
      </w:pPr>
    </w:p>
    <w:p w:rsidR="00CF340A" w:rsidRDefault="00CF340A" w:rsidP="00CF340A">
      <w:pPr>
        <w:ind w:firstLine="709"/>
        <w:jc w:val="both"/>
        <w:rPr>
          <w:b/>
          <w:color w:val="000000"/>
          <w:sz w:val="28"/>
          <w:szCs w:val="28"/>
        </w:rPr>
      </w:pPr>
    </w:p>
    <w:p w:rsidR="00FE6BE3" w:rsidRDefault="00FE6BE3"/>
    <w:sectPr w:rsidR="00FE6BE3" w:rsidSect="00322D9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5233"/>
    <w:multiLevelType w:val="multilevel"/>
    <w:tmpl w:val="478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340A"/>
    <w:rsid w:val="00322D9E"/>
    <w:rsid w:val="00675976"/>
    <w:rsid w:val="00CF340A"/>
    <w:rsid w:val="00F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40A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3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1801</Words>
  <Characters>10266</Characters>
  <Application>Microsoft Office Word</Application>
  <DocSecurity>0</DocSecurity>
  <Lines>85</Lines>
  <Paragraphs>24</Paragraphs>
  <ScaleCrop>false</ScaleCrop>
  <Company>Grizli777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Kawaru</dc:creator>
  <cp:lastModifiedBy>home</cp:lastModifiedBy>
  <cp:revision>2</cp:revision>
  <dcterms:created xsi:type="dcterms:W3CDTF">2013-10-09T14:33:00Z</dcterms:created>
  <dcterms:modified xsi:type="dcterms:W3CDTF">2013-10-09T14:33:00Z</dcterms:modified>
</cp:coreProperties>
</file>